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5E414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NO.1</w:t>
      </w:r>
    </w:p>
    <w:p w14:paraId="4406427E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Familiarizing Quantum GIS: Installation of QGIS, datasets for both Vector and Raster data, Maps.</w:t>
      </w:r>
    </w:p>
    <w:p w14:paraId="2C9CBDE6">
      <w:pP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Installation of QGIS</w:t>
      </w:r>
      <w: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1A8E2172">
      <w:pPr>
        <w:rPr>
          <w:rFonts w:hint="default" w:ascii="Times New Roman" w:hAnsi="Times New Roman" w:eastAsia="TimesNewRomanPS-BoldMT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TimesNewRomanPS-BoldMT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Click next to continue the setup &gt;</w:t>
      </w:r>
    </w:p>
    <w:p w14:paraId="3AB4C2C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881630" cy="2252345"/>
            <wp:effectExtent l="9525" t="9525" r="19685" b="241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81630" cy="22523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0D4DCB">
      <w:pPr>
        <w:rPr>
          <w:rFonts w:hint="default" w:ascii="Times New Roman" w:hAnsi="Times New Roman" w:cs="Times New Roman"/>
          <w:sz w:val="24"/>
          <w:szCs w:val="24"/>
        </w:rPr>
      </w:pPr>
    </w:p>
    <w:p w14:paraId="46404A38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eastAsia="TimesNewRomanPS-BoldMT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Accept Terms and Conditions &amp; Check the checkbox of license Agreement and Click next &gt;</w:t>
      </w:r>
    </w:p>
    <w:p w14:paraId="28B2845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981960" cy="2331720"/>
            <wp:effectExtent l="9525" t="9525" r="10795" b="209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81960" cy="2331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0347DE">
      <w:pPr>
        <w:rPr>
          <w:rFonts w:hint="default" w:ascii="Times New Roman" w:hAnsi="Times New Roman" w:cs="Times New Roman"/>
          <w:sz w:val="24"/>
          <w:szCs w:val="24"/>
        </w:rPr>
      </w:pPr>
    </w:p>
    <w:p w14:paraId="6624573B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Browse to the folder where you want to install the application</w:t>
      </w:r>
      <w:r>
        <w:rPr>
          <w:rFonts w:hint="default" w:ascii="Times New Roman" w:hAnsi="Times New Roman" w:eastAsia="TimesNewRomanPS-BoldMT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</w:p>
    <w:p w14:paraId="229E97E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032760" cy="2371090"/>
            <wp:effectExtent l="9525" t="9525" r="20955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2371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6A9CF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TimesNewRomanPS-BoldMT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Click install to begin the installation &gt;</w:t>
      </w:r>
    </w:p>
    <w:p w14:paraId="6A62A3E3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936875" cy="2296160"/>
            <wp:effectExtent l="9525" t="9525" r="10160" b="1079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36875" cy="2296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F70452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Click the Finish to exit the setup wizard :</w:t>
      </w:r>
    </w:p>
    <w:p w14:paraId="61203D5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2891155" cy="2259965"/>
            <wp:effectExtent l="9525" t="9525" r="10160" b="165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91155" cy="2259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9E45B0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</w:t>
      </w:r>
    </w:p>
    <w:p w14:paraId="784889EB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77F4C802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HomePage of QGIS :</w:t>
      </w:r>
    </w:p>
    <w:p w14:paraId="74BF2D27">
      <w:pPr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7ABF0875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189095" cy="2328545"/>
            <wp:effectExtent l="9525" t="9525" r="22860" b="2413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89095" cy="23285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0D8C01">
      <w:pPr>
        <w:rPr>
          <w:rFonts w:hint="default" w:ascii="Times New Roman" w:hAnsi="Times New Roman" w:cs="Times New Roman"/>
          <w:sz w:val="24"/>
          <w:szCs w:val="24"/>
        </w:rPr>
      </w:pPr>
    </w:p>
    <w:p w14:paraId="07EFE65D">
      <w:pPr>
        <w:rPr>
          <w:rFonts w:hint="default" w:ascii="Times New Roman" w:hAnsi="Times New Roman" w:cs="Times New Roman"/>
          <w:sz w:val="24"/>
          <w:szCs w:val="24"/>
        </w:rPr>
      </w:pPr>
    </w:p>
    <w:p w14:paraId="00FEC689">
      <w:pPr>
        <w:rPr>
          <w:rFonts w:hint="default" w:ascii="Times New Roman" w:hAnsi="Times New Roman" w:cs="Times New Roman"/>
          <w:sz w:val="24"/>
          <w:szCs w:val="24"/>
        </w:rPr>
      </w:pPr>
    </w:p>
    <w:p w14:paraId="034CDDA2">
      <w:pPr>
        <w:rPr>
          <w:rFonts w:hint="default" w:ascii="Times New Roman" w:hAnsi="Times New Roman" w:cs="Times New Roman"/>
          <w:sz w:val="24"/>
          <w:szCs w:val="24"/>
        </w:rPr>
      </w:pPr>
    </w:p>
    <w:p w14:paraId="3147677A">
      <w:pPr>
        <w:rPr>
          <w:rFonts w:hint="default" w:ascii="Times New Roman" w:hAnsi="Times New Roman" w:cs="Times New Roman"/>
          <w:sz w:val="24"/>
          <w:szCs w:val="24"/>
        </w:rPr>
      </w:pPr>
    </w:p>
    <w:p w14:paraId="65AD61E8">
      <w:pPr>
        <w:rPr>
          <w:rFonts w:hint="default" w:ascii="Times New Roman" w:hAnsi="Times New Roman" w:cs="Times New Roman"/>
          <w:sz w:val="24"/>
          <w:szCs w:val="24"/>
        </w:rPr>
      </w:pPr>
    </w:p>
    <w:p w14:paraId="201238F5">
      <w:pPr>
        <w:rPr>
          <w:rFonts w:hint="default" w:ascii="Times New Roman" w:hAnsi="Times New Roman" w:cs="Times New Roman"/>
          <w:sz w:val="24"/>
          <w:szCs w:val="24"/>
        </w:rPr>
      </w:pPr>
    </w:p>
    <w:p w14:paraId="6189185B">
      <w:pPr>
        <w:rPr>
          <w:rFonts w:hint="default" w:ascii="Times New Roman" w:hAnsi="Times New Roman" w:cs="Times New Roman"/>
          <w:sz w:val="24"/>
          <w:szCs w:val="24"/>
        </w:rPr>
      </w:pPr>
    </w:p>
    <w:p w14:paraId="489F1AA0">
      <w:pPr>
        <w:rPr>
          <w:rFonts w:hint="default" w:ascii="Times New Roman" w:hAnsi="Times New Roman" w:cs="Times New Roman"/>
          <w:sz w:val="24"/>
          <w:szCs w:val="24"/>
        </w:rPr>
      </w:pPr>
    </w:p>
    <w:p w14:paraId="7D90C7E6">
      <w:pPr>
        <w:rPr>
          <w:rFonts w:hint="default" w:ascii="Times New Roman" w:hAnsi="Times New Roman" w:cs="Times New Roman"/>
          <w:sz w:val="24"/>
          <w:szCs w:val="24"/>
        </w:rPr>
      </w:pPr>
    </w:p>
    <w:p w14:paraId="4C758D3E">
      <w:pPr>
        <w:rPr>
          <w:rFonts w:hint="default" w:ascii="Times New Roman" w:hAnsi="Times New Roman" w:cs="Times New Roman"/>
          <w:sz w:val="24"/>
          <w:szCs w:val="24"/>
        </w:rPr>
      </w:pPr>
    </w:p>
    <w:p w14:paraId="68120D42">
      <w:pPr>
        <w:rPr>
          <w:rFonts w:hint="default" w:ascii="Times New Roman" w:hAnsi="Times New Roman" w:cs="Times New Roman"/>
          <w:sz w:val="24"/>
          <w:szCs w:val="24"/>
        </w:rPr>
      </w:pPr>
    </w:p>
    <w:p w14:paraId="39D552D3">
      <w:pPr>
        <w:rPr>
          <w:rFonts w:hint="default" w:ascii="Times New Roman" w:hAnsi="Times New Roman" w:cs="Times New Roman"/>
          <w:sz w:val="24"/>
          <w:szCs w:val="24"/>
        </w:rPr>
      </w:pPr>
    </w:p>
    <w:p w14:paraId="7052E4FD">
      <w:pPr>
        <w:rPr>
          <w:rFonts w:hint="default" w:ascii="Times New Roman" w:hAnsi="Times New Roman" w:cs="Times New Roman"/>
          <w:sz w:val="24"/>
          <w:szCs w:val="24"/>
        </w:rPr>
      </w:pPr>
    </w:p>
    <w:p w14:paraId="49E7A812">
      <w:pPr>
        <w:rPr>
          <w:rFonts w:hint="default" w:ascii="Times New Roman" w:hAnsi="Times New Roman" w:cs="Times New Roman"/>
          <w:sz w:val="24"/>
          <w:szCs w:val="24"/>
        </w:rPr>
      </w:pPr>
    </w:p>
    <w:p w14:paraId="4279C2F5">
      <w:pPr>
        <w:rPr>
          <w:rFonts w:hint="default" w:ascii="Times New Roman" w:hAnsi="Times New Roman" w:cs="Times New Roman"/>
          <w:sz w:val="24"/>
          <w:szCs w:val="24"/>
        </w:rPr>
      </w:pPr>
    </w:p>
    <w:p w14:paraId="76F8C848">
      <w:pPr>
        <w:rPr>
          <w:rFonts w:hint="default" w:ascii="Times New Roman" w:hAnsi="Times New Roman" w:cs="Times New Roman"/>
          <w:sz w:val="24"/>
          <w:szCs w:val="24"/>
        </w:rPr>
      </w:pPr>
    </w:p>
    <w:p w14:paraId="2A6510B9">
      <w:pPr>
        <w:rPr>
          <w:rFonts w:hint="default" w:ascii="Times New Roman" w:hAnsi="Times New Roman" w:cs="Times New Roman"/>
          <w:sz w:val="24"/>
          <w:szCs w:val="24"/>
        </w:rPr>
      </w:pPr>
    </w:p>
    <w:p w14:paraId="3AE6EC65">
      <w:pPr>
        <w:rPr>
          <w:rFonts w:hint="default" w:ascii="Times New Roman" w:hAnsi="Times New Roman" w:cs="Times New Roman"/>
          <w:sz w:val="24"/>
          <w:szCs w:val="24"/>
        </w:rPr>
      </w:pPr>
    </w:p>
    <w:p w14:paraId="5C919A98">
      <w:pPr>
        <w:rPr>
          <w:rFonts w:hint="default" w:ascii="Times New Roman" w:hAnsi="Times New Roman" w:cs="Times New Roman"/>
          <w:sz w:val="24"/>
          <w:szCs w:val="24"/>
        </w:rPr>
      </w:pPr>
    </w:p>
    <w:p w14:paraId="408EBB94">
      <w:pPr>
        <w:rPr>
          <w:rFonts w:hint="default" w:ascii="Times New Roman" w:hAnsi="Times New Roman" w:cs="Times New Roman"/>
          <w:sz w:val="24"/>
          <w:szCs w:val="24"/>
        </w:rPr>
      </w:pPr>
    </w:p>
    <w:p w14:paraId="74041F05">
      <w:pPr>
        <w:rPr>
          <w:rFonts w:hint="default" w:ascii="Times New Roman" w:hAnsi="Times New Roman" w:cs="Times New Roman"/>
          <w:sz w:val="24"/>
          <w:szCs w:val="24"/>
        </w:rPr>
      </w:pPr>
    </w:p>
    <w:p w14:paraId="0006C584">
      <w:pPr>
        <w:rPr>
          <w:rFonts w:hint="default" w:ascii="Times New Roman" w:hAnsi="Times New Roman" w:cs="Times New Roman"/>
          <w:sz w:val="24"/>
          <w:szCs w:val="24"/>
        </w:rPr>
      </w:pPr>
    </w:p>
    <w:p w14:paraId="34EC6649">
      <w:pPr>
        <w:rPr>
          <w:rFonts w:hint="default" w:ascii="Times New Roman" w:hAnsi="Times New Roman" w:cs="Times New Roman"/>
          <w:sz w:val="24"/>
          <w:szCs w:val="24"/>
        </w:rPr>
      </w:pPr>
    </w:p>
    <w:p w14:paraId="3A67292A">
      <w:pPr>
        <w:rPr>
          <w:rFonts w:hint="default" w:ascii="Times New Roman" w:hAnsi="Times New Roman" w:cs="Times New Roman"/>
          <w:sz w:val="24"/>
          <w:szCs w:val="24"/>
        </w:rPr>
      </w:pPr>
    </w:p>
    <w:p w14:paraId="1B2A42E0">
      <w:pPr>
        <w:rPr>
          <w:rFonts w:hint="default" w:ascii="Times New Roman" w:hAnsi="Times New Roman" w:cs="Times New Roman"/>
          <w:sz w:val="24"/>
          <w:szCs w:val="24"/>
        </w:rPr>
      </w:pPr>
    </w:p>
    <w:p w14:paraId="6418803F">
      <w:pPr>
        <w:rPr>
          <w:rFonts w:hint="default" w:ascii="Times New Roman" w:hAnsi="Times New Roman" w:cs="Times New Roman"/>
          <w:sz w:val="24"/>
          <w:szCs w:val="24"/>
        </w:rPr>
      </w:pPr>
    </w:p>
    <w:p w14:paraId="503D5F94">
      <w:pPr>
        <w:rPr>
          <w:rFonts w:hint="default" w:ascii="Times New Roman" w:hAnsi="Times New Roman" w:cs="Times New Roman"/>
          <w:sz w:val="24"/>
          <w:szCs w:val="24"/>
        </w:rPr>
      </w:pPr>
    </w:p>
    <w:p w14:paraId="7481B834">
      <w:pPr>
        <w:rPr>
          <w:rFonts w:hint="default" w:ascii="Times New Roman" w:hAnsi="Times New Roman" w:cs="Times New Roman"/>
          <w:sz w:val="24"/>
          <w:szCs w:val="24"/>
        </w:rPr>
      </w:pPr>
    </w:p>
    <w:p w14:paraId="4F9AED80">
      <w:pPr>
        <w:rPr>
          <w:rFonts w:hint="default" w:ascii="Times New Roman" w:hAnsi="Times New Roman" w:cs="Times New Roman"/>
          <w:sz w:val="24"/>
          <w:szCs w:val="24"/>
        </w:rPr>
      </w:pPr>
    </w:p>
    <w:p w14:paraId="5201CD37">
      <w:pPr>
        <w:rPr>
          <w:rFonts w:hint="default" w:ascii="Times New Roman" w:hAnsi="Times New Roman" w:cs="Times New Roman"/>
          <w:sz w:val="24"/>
          <w:szCs w:val="24"/>
        </w:rPr>
      </w:pPr>
    </w:p>
    <w:p w14:paraId="7603B524">
      <w:pPr>
        <w:rPr>
          <w:rFonts w:hint="default" w:ascii="Times New Roman" w:hAnsi="Times New Roman" w:cs="Times New Roman"/>
          <w:sz w:val="24"/>
          <w:szCs w:val="24"/>
        </w:rPr>
      </w:pPr>
    </w:p>
    <w:p w14:paraId="1218F742">
      <w:pP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A7F145C">
      <w:pP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Datasets for both Vector and Raster data</w:t>
      </w:r>
    </w:p>
    <w:p w14:paraId="5ABC151B">
      <w:pPr>
        <w:rPr>
          <w:rFonts w:hint="default" w:ascii="Times New Roman" w:hAnsi="Times New Roman" w:eastAsia="TimesNewRomanPS-BoldMT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tbl>
      <w:tblPr>
        <w:tblStyle w:val="111"/>
        <w:tblpPr w:leftFromText="180" w:rightFromText="180" w:vertAnchor="text" w:horzAnchor="page" w:tblpX="1718" w:tblpY="377"/>
        <w:tblOverlap w:val="never"/>
        <w:tblW w:w="891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3"/>
        <w:gridCol w:w="2898"/>
        <w:gridCol w:w="4691"/>
      </w:tblGrid>
      <w:tr w14:paraId="415767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1323" w:type="dxa"/>
          </w:tcPr>
          <w:p w14:paraId="7579F3B3">
            <w:pPr>
              <w:widowControl w:val="0"/>
              <w:jc w:val="both"/>
              <w:rPr>
                <w:rFonts w:hint="default"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Practical </w:t>
            </w:r>
            <w:r>
              <w:rPr>
                <w:rFonts w:hint="default"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No</w:t>
            </w:r>
          </w:p>
        </w:tc>
        <w:tc>
          <w:tcPr>
            <w:tcW w:w="2898" w:type="dxa"/>
          </w:tcPr>
          <w:p w14:paraId="628709E5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Practical Title</w:t>
            </w:r>
          </w:p>
        </w:tc>
        <w:tc>
          <w:tcPr>
            <w:tcW w:w="4691" w:type="dxa"/>
          </w:tcPr>
          <w:p w14:paraId="7193775F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Required data</w:t>
            </w:r>
          </w:p>
        </w:tc>
      </w:tr>
      <w:tr w14:paraId="467BC9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2" w:hRule="atLeast"/>
        </w:trPr>
        <w:tc>
          <w:tcPr>
            <w:tcW w:w="1323" w:type="dxa"/>
          </w:tcPr>
          <w:p w14:paraId="2DB6293E">
            <w:pPr>
              <w:widowControl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059082A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98" w:type="dxa"/>
            <w:shd w:val="clear" w:color="auto" w:fill="auto"/>
          </w:tcPr>
          <w:p w14:paraId="00A2F1A6">
            <w:pPr>
              <w:widowControl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calculating line lengths and statistics</w:t>
            </w:r>
          </w:p>
        </w:tc>
        <w:tc>
          <w:tcPr>
            <w:tcW w:w="4691" w:type="dxa"/>
          </w:tcPr>
          <w:p w14:paraId="3A250A59">
            <w:pPr>
              <w:widowControl/>
              <w:tabs>
                <w:tab w:val="left" w:pos="312"/>
              </w:tabs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1)IND_rails.shp</w:t>
            </w:r>
          </w:p>
          <w:p w14:paraId="23DBE8B9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2)IND_adm0.shp</w:t>
            </w:r>
          </w:p>
        </w:tc>
      </w:tr>
      <w:tr w14:paraId="5847F7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</w:trPr>
        <w:tc>
          <w:tcPr>
            <w:tcW w:w="1323" w:type="dxa"/>
            <w:vMerge w:val="restart"/>
          </w:tcPr>
          <w:p w14:paraId="45435A8E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3F5D4EC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F64BAF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C24C45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98" w:type="dxa"/>
            <w:shd w:val="clear" w:color="auto" w:fill="auto"/>
          </w:tcPr>
          <w:p w14:paraId="78711B02">
            <w:pPr>
              <w:widowControl/>
              <w:jc w:val="left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Adding raster layers, </w:t>
            </w:r>
          </w:p>
          <w:p w14:paraId="57F4C8C9">
            <w:pPr>
              <w:widowControl/>
              <w:jc w:val="left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raster styling and analysis</w:t>
            </w:r>
          </w:p>
        </w:tc>
        <w:tc>
          <w:tcPr>
            <w:tcW w:w="4691" w:type="dxa"/>
          </w:tcPr>
          <w:p w14:paraId="1CF3A344">
            <w:pPr>
              <w:widowControl/>
              <w:tabs>
                <w:tab w:val="left" w:pos="312"/>
              </w:tabs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1)g1_gpwv3_pdens_90_ascii_one.zip</w:t>
            </w:r>
          </w:p>
          <w:p w14:paraId="64C79910">
            <w:pPr>
              <w:widowControl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2)g1_gpwv3_pdens_00_ascii_one.zip</w:t>
            </w:r>
          </w:p>
        </w:tc>
      </w:tr>
      <w:tr w14:paraId="649603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</w:trPr>
        <w:tc>
          <w:tcPr>
            <w:tcW w:w="1323" w:type="dxa"/>
            <w:vMerge w:val="continue"/>
          </w:tcPr>
          <w:p w14:paraId="5BDD40FA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10BBDB6E">
            <w:pPr>
              <w:widowControl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Raster </w:t>
            </w:r>
          </w:p>
          <w:p w14:paraId="312FA7EF">
            <w:pPr>
              <w:widowControl/>
              <w:jc w:val="left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mosaicking and clipping </w:t>
            </w:r>
          </w:p>
        </w:tc>
        <w:tc>
          <w:tcPr>
            <w:tcW w:w="4691" w:type="dxa"/>
          </w:tcPr>
          <w:p w14:paraId="013ED31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1)FAS_India1.2018349.terra.367.2km.tif</w:t>
            </w:r>
          </w:p>
          <w:p w14:paraId="6235C8A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2)FAS_India2.2018349.terra.367.2km.tif</w:t>
            </w:r>
          </w:p>
          <w:p w14:paraId="44600663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3)FAS_India3.2018350.terra.367.2km.tif</w:t>
            </w:r>
          </w:p>
          <w:p w14:paraId="32E1E719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4)FAS_India4.2018350.terra.367.2km.tif</w:t>
            </w:r>
          </w:p>
          <w:p w14:paraId="17E26DAB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5)IND_adm0.shp</w:t>
            </w:r>
          </w:p>
        </w:tc>
      </w:tr>
      <w:tr w14:paraId="0F430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</w:trPr>
        <w:tc>
          <w:tcPr>
            <w:tcW w:w="1323" w:type="dxa"/>
            <w:vMerge w:val="restart"/>
          </w:tcPr>
          <w:p w14:paraId="7ED47C72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8B71C99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D0E4BC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E3E141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45561A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04F4F8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98" w:type="dxa"/>
            <w:shd w:val="clear" w:color="auto" w:fill="auto"/>
          </w:tcPr>
          <w:p w14:paraId="7C3B6F84">
            <w:pPr>
              <w:widowControl/>
              <w:jc w:val="left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Making a Map</w:t>
            </w:r>
          </w:p>
        </w:tc>
        <w:tc>
          <w:tcPr>
            <w:tcW w:w="4691" w:type="dxa"/>
          </w:tcPr>
          <w:p w14:paraId="678DE9DF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1)IND_adm1.shp</w:t>
            </w:r>
          </w:p>
          <w:p w14:paraId="4A51FF21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2)maharashtra_administrative.shp</w:t>
            </w:r>
          </w:p>
          <w:p w14:paraId="46B57D23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3)maharashtra_highway.shp</w:t>
            </w:r>
          </w:p>
          <w:p w14:paraId="3B8E93FD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4)maharashtra_water.shp</w:t>
            </w:r>
          </w:p>
          <w:p w14:paraId="0F321457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5)Maharashtra_location.shp</w:t>
            </w:r>
          </w:p>
        </w:tc>
      </w:tr>
      <w:tr w14:paraId="171790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1323" w:type="dxa"/>
            <w:vMerge w:val="continue"/>
          </w:tcPr>
          <w:p w14:paraId="1A08C33B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1B86B08D">
            <w:pPr>
              <w:widowControl/>
              <w:jc w:val="left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Importing Spreadsheets or CSV files </w:t>
            </w:r>
          </w:p>
        </w:tc>
        <w:tc>
          <w:tcPr>
            <w:tcW w:w="4691" w:type="dxa"/>
          </w:tcPr>
          <w:p w14:paraId="7076C2A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1)earthquake.csv</w:t>
            </w:r>
          </w:p>
        </w:tc>
      </w:tr>
      <w:tr w14:paraId="62F2EC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4" w:hRule="atLeast"/>
        </w:trPr>
        <w:tc>
          <w:tcPr>
            <w:tcW w:w="1323" w:type="dxa"/>
            <w:vMerge w:val="restart"/>
          </w:tcPr>
          <w:p w14:paraId="0D92C060">
            <w:pPr>
              <w:widowControl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2730DE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14:paraId="51EAE855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3BDFED54">
            <w:pPr>
              <w:widowControl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Working with terrain Data</w:t>
            </w:r>
          </w:p>
        </w:tc>
        <w:tc>
          <w:tcPr>
            <w:tcW w:w="4691" w:type="dxa"/>
          </w:tcPr>
          <w:p w14:paraId="18A0914D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1)10n060e_20101117_gmted_max300.tif</w:t>
            </w:r>
          </w:p>
        </w:tc>
      </w:tr>
      <w:tr w14:paraId="000BA6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1323" w:type="dxa"/>
            <w:vMerge w:val="continue"/>
          </w:tcPr>
          <w:p w14:paraId="1C556CBC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143937E0">
            <w:pPr>
              <w:widowControl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Working with attributes</w:t>
            </w:r>
          </w:p>
        </w:tc>
        <w:tc>
          <w:tcPr>
            <w:tcW w:w="4691" w:type="dxa"/>
          </w:tcPr>
          <w:p w14:paraId="72213C1A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1)ne_10m_populated_places_simple.shp</w:t>
            </w:r>
          </w:p>
        </w:tc>
      </w:tr>
      <w:tr w14:paraId="360266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1323" w:type="dxa"/>
            <w:vMerge w:val="restart"/>
          </w:tcPr>
          <w:p w14:paraId="3A6946C1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AAAAB8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98" w:type="dxa"/>
            <w:shd w:val="clear" w:color="auto" w:fill="auto"/>
          </w:tcPr>
          <w:p w14:paraId="51644157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Working with Projections</w:t>
            </w:r>
          </w:p>
        </w:tc>
        <w:tc>
          <w:tcPr>
            <w:tcW w:w="4691" w:type="dxa"/>
          </w:tcPr>
          <w:p w14:paraId="0E2B810C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1)ne_10m_admin_0_countries.shp</w:t>
            </w:r>
          </w:p>
        </w:tc>
      </w:tr>
      <w:tr w14:paraId="1DA28E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442EC76F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51A5C750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Working with WMS Data</w:t>
            </w:r>
          </w:p>
        </w:tc>
        <w:tc>
          <w:tcPr>
            <w:tcW w:w="4691" w:type="dxa"/>
          </w:tcPr>
          <w:p w14:paraId="6BEB6BBF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1)ne_10m_admin_0_countries.shp</w:t>
            </w:r>
          </w:p>
          <w:p w14:paraId="5FDC3322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2)MiniScale_(standard)_R17.tif</w:t>
            </w:r>
          </w:p>
        </w:tc>
      </w:tr>
      <w:tr w14:paraId="39890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restart"/>
          </w:tcPr>
          <w:p w14:paraId="59489BB6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8A8A74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6650258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898" w:type="dxa"/>
            <w:shd w:val="clear" w:color="auto" w:fill="auto"/>
          </w:tcPr>
          <w:p w14:paraId="3C179654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Georeferencing Topo Sheets and Scanned Maps </w:t>
            </w:r>
          </w:p>
        </w:tc>
        <w:tc>
          <w:tcPr>
            <w:tcW w:w="4691" w:type="dxa"/>
          </w:tcPr>
          <w:p w14:paraId="6FEEDC5F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1)maha.jpg</w:t>
            </w:r>
          </w:p>
        </w:tc>
      </w:tr>
      <w:tr w14:paraId="5B185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1581C949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2F13B463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Georeferencing Aerial Imagery </w:t>
            </w:r>
          </w:p>
        </w:tc>
        <w:tc>
          <w:tcPr>
            <w:tcW w:w="4691" w:type="dxa"/>
          </w:tcPr>
          <w:p w14:paraId="21FBFCA7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1)India-physical-blank-map-8282222_1280.html</w:t>
            </w:r>
          </w:p>
        </w:tc>
      </w:tr>
      <w:tr w14:paraId="5E96E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155E59B8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5FA4B3BF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Digitizing Map Data</w:t>
            </w:r>
          </w:p>
        </w:tc>
        <w:tc>
          <w:tcPr>
            <w:tcW w:w="4691" w:type="dxa"/>
          </w:tcPr>
          <w:p w14:paraId="4C90804D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2)BX24G_GeoTifv1-02_clip.tif</w:t>
            </w:r>
          </w:p>
        </w:tc>
      </w:tr>
      <w:tr w14:paraId="2D4249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restart"/>
          </w:tcPr>
          <w:p w14:paraId="771B3926">
            <w:pPr>
              <w:widowControl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A6C7098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44893E6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B6C4516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98" w:type="dxa"/>
            <w:shd w:val="clear" w:color="auto" w:fill="auto"/>
          </w:tcPr>
          <w:p w14:paraId="33A33EB3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Table joins</w:t>
            </w:r>
          </w:p>
        </w:tc>
        <w:tc>
          <w:tcPr>
            <w:tcW w:w="4691" w:type="dxa"/>
          </w:tcPr>
          <w:p w14:paraId="2DD9527C">
            <w:pPr>
              <w:widowControl w:val="0"/>
              <w:tabs>
                <w:tab w:val="left" w:pos="286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1)t1_2013_06_tracked.shp</w:t>
            </w:r>
          </w:p>
          <w:p w14:paraId="18A92D79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2)ca_tracks_pop.csv</w:t>
            </w:r>
          </w:p>
        </w:tc>
      </w:tr>
      <w:tr w14:paraId="5ADFB4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60F6A719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717541AC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Spatial joins</w:t>
            </w:r>
          </w:p>
        </w:tc>
        <w:tc>
          <w:tcPr>
            <w:tcW w:w="4691" w:type="dxa"/>
          </w:tcPr>
          <w:p w14:paraId="3C0B794D">
            <w:pPr>
              <w:widowControl/>
              <w:tabs>
                <w:tab w:val="left" w:pos="312"/>
              </w:tabs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1)nybb_12c(1).shp</w:t>
            </w:r>
          </w:p>
          <w:p w14:paraId="3A654A49">
            <w:pPr>
              <w:widowControl w:val="0"/>
              <w:tabs>
                <w:tab w:val="left" w:pos="286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2)OEM_NursingHomes_001.shp</w:t>
            </w:r>
          </w:p>
        </w:tc>
      </w:tr>
      <w:tr w14:paraId="24878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691C6863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01DD903C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points in polygon analysis,</w:t>
            </w:r>
          </w:p>
        </w:tc>
        <w:tc>
          <w:tcPr>
            <w:tcW w:w="4691" w:type="dxa"/>
          </w:tcPr>
          <w:p w14:paraId="665BBA77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1)ne_10m_admin_0_countries.shp</w:t>
            </w:r>
          </w:p>
          <w:p w14:paraId="2BF30159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2)earthquake.csv</w:t>
            </w:r>
          </w:p>
        </w:tc>
      </w:tr>
      <w:tr w14:paraId="56BD9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3886F6AA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2CB1AFBA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Performing spatial queries</w:t>
            </w:r>
          </w:p>
        </w:tc>
        <w:tc>
          <w:tcPr>
            <w:tcW w:w="4691" w:type="dxa"/>
          </w:tcPr>
          <w:p w14:paraId="4DC5D362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1)ne_10m_populated_places_simple.shp</w:t>
            </w:r>
          </w:p>
          <w:p w14:paraId="37AF2F7D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2)ne_10m_rivers_lake_centerlines.shp</w:t>
            </w:r>
          </w:p>
        </w:tc>
      </w:tr>
      <w:tr w14:paraId="0AA2F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restart"/>
          </w:tcPr>
          <w:p w14:paraId="29D318C5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269FBC2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4155CF">
            <w:pPr>
              <w:widowControl w:val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85D372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30EC7F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898" w:type="dxa"/>
            <w:shd w:val="clear" w:color="auto" w:fill="auto"/>
          </w:tcPr>
          <w:p w14:paraId="5AEDAC70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Nearest Neighbor Analysis</w:t>
            </w:r>
          </w:p>
        </w:tc>
        <w:tc>
          <w:tcPr>
            <w:tcW w:w="4691" w:type="dxa"/>
          </w:tcPr>
          <w:p w14:paraId="1444F051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1)earthquake.csv</w:t>
            </w:r>
          </w:p>
          <w:p w14:paraId="6AFD1888">
            <w:pPr>
              <w:widowControl w:val="0"/>
              <w:tabs>
                <w:tab w:val="left" w:pos="31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ne_10m_populated_places_simple.shp</w:t>
            </w:r>
          </w:p>
        </w:tc>
      </w:tr>
      <w:tr w14:paraId="216247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56A783F7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737E74A4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Sampling Raster Data using Points </w:t>
            </w:r>
          </w:p>
        </w:tc>
        <w:tc>
          <w:tcPr>
            <w:tcW w:w="4691" w:type="dxa"/>
          </w:tcPr>
          <w:p w14:paraId="4B9F7927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1)Us,tmax_nohads_II_20140525_float.tif</w:t>
            </w:r>
          </w:p>
          <w:p w14:paraId="554DB695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2)2013_Gaz_ua_national.txt</w:t>
            </w:r>
          </w:p>
        </w:tc>
      </w:tr>
      <w:tr w14:paraId="0F47FF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08C5695E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1867EF87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Sampling Raster Data using Polygons</w:t>
            </w:r>
          </w:p>
        </w:tc>
        <w:tc>
          <w:tcPr>
            <w:tcW w:w="4691" w:type="dxa"/>
          </w:tcPr>
          <w:p w14:paraId="51BA97C0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1)Us,tmax_nohads_II_20140525_float.tif</w:t>
            </w:r>
          </w:p>
          <w:p w14:paraId="665CC03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2)T1_2013_us_country.shp</w:t>
            </w:r>
          </w:p>
        </w:tc>
      </w:tr>
      <w:tr w14:paraId="799761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4400D865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6F7A86CF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Interpolating Point Data</w:t>
            </w:r>
          </w:p>
        </w:tc>
        <w:tc>
          <w:tcPr>
            <w:tcW w:w="4691" w:type="dxa"/>
          </w:tcPr>
          <w:p w14:paraId="2B0A43B2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A)Shapefiles(1).zip</w:t>
            </w:r>
          </w:p>
          <w:p w14:paraId="43D3DC3B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1)Arlington_Sounding_2007_stpl83.shp</w:t>
            </w:r>
          </w:p>
          <w:p w14:paraId="4A92B786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2)Boundary2004_550_stpl83.shp</w:t>
            </w:r>
          </w:p>
        </w:tc>
      </w:tr>
      <w:tr w14:paraId="627C7F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restart"/>
          </w:tcPr>
          <w:p w14:paraId="5D2EC37D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60E6ECB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2BD6086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112FE4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898" w:type="dxa"/>
            <w:shd w:val="clear" w:color="auto" w:fill="auto"/>
          </w:tcPr>
          <w:p w14:paraId="41E9FFBF">
            <w:pPr>
              <w:widowControl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Batch Processing using Processing Framework </w:t>
            </w:r>
          </w:p>
          <w:p w14:paraId="1167211C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</w:p>
        </w:tc>
        <w:tc>
          <w:tcPr>
            <w:tcW w:w="4691" w:type="dxa"/>
          </w:tcPr>
          <w:p w14:paraId="4905097E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1)ne_10m_rivers_lake_centerlines.shp 2)IND_adm0.shp</w:t>
            </w:r>
          </w:p>
          <w:p w14:paraId="3C6DFC80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3)ne_10m_populated_places_simple.zip</w:t>
            </w:r>
          </w:p>
        </w:tc>
      </w:tr>
      <w:tr w14:paraId="42C89A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6D6617D4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00AD1715">
            <w:pPr>
              <w:widowControl w:val="0"/>
              <w:jc w:val="left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>Automating Complex Workflows using Processing Modeler</w:t>
            </w:r>
          </w:p>
        </w:tc>
        <w:tc>
          <w:tcPr>
            <w:tcW w:w="4691" w:type="dxa"/>
          </w:tcPr>
          <w:p w14:paraId="15010D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1)LC_hd_global_2001.tif.gz</w:t>
            </w:r>
          </w:p>
          <w:p w14:paraId="0B5B25DF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2)LC_hd_global_2012.tif.gz</w:t>
            </w:r>
          </w:p>
        </w:tc>
      </w:tr>
      <w:tr w14:paraId="12135F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5" w:hRule="atLeast"/>
        </w:trPr>
        <w:tc>
          <w:tcPr>
            <w:tcW w:w="1323" w:type="dxa"/>
            <w:vMerge w:val="continue"/>
          </w:tcPr>
          <w:p w14:paraId="44F21CFB">
            <w:pPr>
              <w:widowControl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8" w:type="dxa"/>
            <w:shd w:val="clear" w:color="auto" w:fill="auto"/>
          </w:tcPr>
          <w:p w14:paraId="174E9B4F">
            <w:pPr>
              <w:widowControl w:val="0"/>
              <w:jc w:val="both"/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hAnsi="Times New Roman" w:eastAsia="SimSun" w:cs="Times New Roman"/>
                <w:color w:val="000000"/>
                <w:sz w:val="24"/>
                <w:szCs w:val="24"/>
                <w:lang w:bidi="ar"/>
              </w:rPr>
              <w:t xml:space="preserve">Automating Map Creation with Print Composer Atlas </w:t>
            </w:r>
          </w:p>
        </w:tc>
        <w:tc>
          <w:tcPr>
            <w:tcW w:w="4691" w:type="dxa"/>
          </w:tcPr>
          <w:p w14:paraId="14282998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1)HI_Wetlands.shp</w:t>
            </w:r>
          </w:p>
          <w:p w14:paraId="3DA8DC2C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2)County10.shp</w:t>
            </w:r>
          </w:p>
        </w:tc>
      </w:tr>
    </w:tbl>
    <w:p w14:paraId="6180D319">
      <w:pPr>
        <w:bidi w:val="0"/>
        <w:rPr>
          <w:rFonts w:hint="default"/>
          <w:lang w:val="en-US" w:eastAsia="zh-CN"/>
        </w:rPr>
      </w:pPr>
    </w:p>
    <w:p w14:paraId="4D2BE701">
      <w:pP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</w:p>
    <w:p w14:paraId="4643FE7D">
      <w:pP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</w:p>
    <w:p w14:paraId="59C24A15">
      <w:pP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</w:p>
    <w:p w14:paraId="081FD466">
      <w:pP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</w:p>
    <w:p w14:paraId="063655DC">
      <w:pP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IN"/>
        </w:rPr>
        <w:t>Maps:</w:t>
      </w:r>
    </w:p>
    <w:p w14:paraId="4C14F50D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Google Maps :</w:t>
      </w:r>
    </w:p>
    <w:p w14:paraId="4158C1F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Default Mode:</w:t>
      </w:r>
    </w:p>
    <w:p w14:paraId="483D5AF7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994785" cy="2527935"/>
            <wp:effectExtent l="9525" t="9525" r="19050" b="2286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94785" cy="25279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4363A3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65D5B6F0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1D823BDD">
      <w:pPr>
        <w:ind w:left="1560" w:hanging="1560" w:hangingChars="65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Satellite Mode: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951605" cy="2891155"/>
            <wp:effectExtent l="9525" t="9525" r="16510" b="10160"/>
            <wp:docPr id="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51605" cy="289115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14:paraId="20E8CE3F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3DFBF73A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Traffic Map:</w:t>
      </w:r>
    </w:p>
    <w:p w14:paraId="04434C01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75455" cy="2978150"/>
            <wp:effectExtent l="9525" t="9525" r="12700" b="14605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75455" cy="29781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FE7ABA">
      <w:pPr>
        <w:rPr>
          <w:rFonts w:hint="default" w:ascii="Times New Roman" w:hAnsi="Times New Roman" w:cs="Times New Roman"/>
          <w:sz w:val="24"/>
          <w:szCs w:val="24"/>
        </w:rPr>
      </w:pPr>
    </w:p>
    <w:p w14:paraId="15C2B7AF">
      <w:pPr>
        <w:ind w:left="1200" w:hanging="1200" w:hangingChars="50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Air Quality Map: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21175" cy="3084195"/>
            <wp:effectExtent l="9525" t="9525" r="12700" b="15240"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/>
                    <pic:cNvPicPr>
                      <a:picLocks noChangeAspect="1"/>
                    </pic:cNvPicPr>
                  </pic:nvPicPr>
                  <pic:blipFill>
                    <a:blip r:embed="rId14"/>
                    <a:srcRect t="7439"/>
                    <a:stretch>
                      <a:fillRect/>
                    </a:stretch>
                  </pic:blipFill>
                  <pic:spPr>
                    <a:xfrm>
                      <a:off x="0" y="0"/>
                      <a:ext cx="4321175" cy="30841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E03AC0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528F638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bookmarkStart w:id="0" w:name="_GoBack"/>
      <w:bookmarkEnd w:id="0"/>
    </w:p>
    <w:p w14:paraId="17DBA8F1">
      <w:pPr>
        <w:ind w:left="1560" w:hanging="1560" w:hangingChars="650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Street View Map: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998595" cy="2707005"/>
            <wp:effectExtent l="9525" t="9525" r="15240" b="11430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/>
                    <pic:cNvPicPr>
                      <a:picLocks noChangeAspect="1"/>
                    </pic:cNvPicPr>
                  </pic:nvPicPr>
                  <pic:blipFill>
                    <a:blip r:embed="rId15"/>
                    <a:srcRect t="8489"/>
                    <a:stretch>
                      <a:fillRect/>
                    </a:stretch>
                  </pic:blipFill>
                  <pic:spPr>
                    <a:xfrm>
                      <a:off x="0" y="0"/>
                      <a:ext cx="3998595" cy="27070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3C0D4A">
      <w:pPr>
        <w:rPr>
          <w:rFonts w:hint="default" w:ascii="Times New Roman" w:hAnsi="Times New Roman" w:cs="Times New Roman"/>
          <w:sz w:val="24"/>
          <w:szCs w:val="24"/>
        </w:rPr>
      </w:pPr>
    </w:p>
    <w:p w14:paraId="6508CB13">
      <w:pPr>
        <w:rPr>
          <w:rFonts w:hint="default" w:ascii="Times New Roman" w:hAnsi="Times New Roman" w:cs="Times New Roman"/>
          <w:sz w:val="24"/>
          <w:szCs w:val="24"/>
        </w:rPr>
      </w:pPr>
    </w:p>
    <w:p w14:paraId="4CE82006">
      <w:pPr>
        <w:ind w:left="1440" w:hanging="1440" w:hangingChars="600"/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Terrain Map: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228465" cy="2997835"/>
            <wp:effectExtent l="9525" t="9525" r="13970" b="10160"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5"/>
                    <pic:cNvPicPr>
                      <a:picLocks noChangeAspect="1"/>
                    </pic:cNvPicPr>
                  </pic:nvPicPr>
                  <pic:blipFill>
                    <a:blip r:embed="rId16"/>
                    <a:srcRect t="8111"/>
                    <a:stretch>
                      <a:fillRect/>
                    </a:stretch>
                  </pic:blipFill>
                  <pic:spPr>
                    <a:xfrm>
                      <a:off x="0" y="0"/>
                      <a:ext cx="4228465" cy="2997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08FDA1">
      <w:pPr>
        <w:rPr>
          <w:rFonts w:hint="default" w:ascii="Times New Roman" w:hAnsi="Times New Roman" w:cs="Times New Roman"/>
          <w:sz w:val="24"/>
          <w:szCs w:val="24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imesNewRomanPS-BoldM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1715CEB"/>
    <w:rsid w:val="082F7D82"/>
    <w:rsid w:val="084A791A"/>
    <w:rsid w:val="0A714E10"/>
    <w:rsid w:val="0AEE49C5"/>
    <w:rsid w:val="0DB6676D"/>
    <w:rsid w:val="0DC17B5A"/>
    <w:rsid w:val="11C4772C"/>
    <w:rsid w:val="13FD580B"/>
    <w:rsid w:val="156E2B63"/>
    <w:rsid w:val="182120FE"/>
    <w:rsid w:val="1B824172"/>
    <w:rsid w:val="1EC7640D"/>
    <w:rsid w:val="218557A7"/>
    <w:rsid w:val="29682AB9"/>
    <w:rsid w:val="299C6E3F"/>
    <w:rsid w:val="299F7980"/>
    <w:rsid w:val="2C622962"/>
    <w:rsid w:val="2CE9283B"/>
    <w:rsid w:val="36E13395"/>
    <w:rsid w:val="3780332A"/>
    <w:rsid w:val="3C5567E0"/>
    <w:rsid w:val="3D013375"/>
    <w:rsid w:val="3D24686C"/>
    <w:rsid w:val="3F0D4309"/>
    <w:rsid w:val="3F4F2D3B"/>
    <w:rsid w:val="3FA83BA7"/>
    <w:rsid w:val="40A43FE1"/>
    <w:rsid w:val="40A5279C"/>
    <w:rsid w:val="41BB46C6"/>
    <w:rsid w:val="42FB311A"/>
    <w:rsid w:val="43775ABD"/>
    <w:rsid w:val="439C65F2"/>
    <w:rsid w:val="43B822A5"/>
    <w:rsid w:val="4401219E"/>
    <w:rsid w:val="472900F2"/>
    <w:rsid w:val="472E5B7B"/>
    <w:rsid w:val="4CCA55D1"/>
    <w:rsid w:val="526E1F1D"/>
    <w:rsid w:val="563B63C7"/>
    <w:rsid w:val="5C8F0A7C"/>
    <w:rsid w:val="679D467D"/>
    <w:rsid w:val="68AD1EB6"/>
    <w:rsid w:val="699C2AB7"/>
    <w:rsid w:val="69AE3A7E"/>
    <w:rsid w:val="6D465F00"/>
    <w:rsid w:val="6F075E10"/>
    <w:rsid w:val="6F86640D"/>
    <w:rsid w:val="71E06E2B"/>
    <w:rsid w:val="72CD4B67"/>
    <w:rsid w:val="79B6202F"/>
    <w:rsid w:val="7BB14B2A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1</Lines>
  <Paragraphs>1</Paragraphs>
  <TotalTime>1</TotalTime>
  <ScaleCrop>false</ScaleCrop>
  <LinksUpToDate>false</LinksUpToDate>
  <CharactersWithSpaces>0</CharactersWithSpaces>
  <Application>WPS Office_12.2.0.20782_F1E327BC-269C-435d-A152-05C5408002CA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2025-04-06T04:32:26Z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1033-12.2.0.20782</vt:lpwstr>
  </property>
  <property fmtid="{D5CDD505-2E9C-101B-9397-08002B2CF9AE}" pid="3" name="ICV">
    <vt:lpwstr>299EFD687A3C42A48ACE2D942E7C353B_11</vt:lpwstr>
  </property>
</Properties>
</file>